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BA8" w:rsidRPr="00E85D87" w:rsidRDefault="00786BA8" w:rsidP="00E85D87">
      <w:pPr>
        <w:pStyle w:val="futurismarkdown-paragraph"/>
        <w:shd w:val="clear" w:color="auto" w:fill="FFFFFF"/>
        <w:spacing w:before="0" w:beforeAutospacing="0" w:after="0" w:afterAutospacing="0"/>
        <w:ind w:firstLine="284"/>
        <w:jc w:val="both"/>
        <w:rPr>
          <w:rStyle w:val="a3"/>
          <w:b w:val="0"/>
          <w:bCs w:val="0"/>
        </w:rPr>
      </w:pPr>
      <w:r w:rsidRPr="00E85D87">
        <w:t>Полное наименование практики: «</w:t>
      </w:r>
      <w:r w:rsidRPr="00E85D87">
        <w:rPr>
          <w:rStyle w:val="a3"/>
          <w:b w:val="0"/>
        </w:rPr>
        <w:t>Проектная задача как метод формирования функциональной грамотности</w:t>
      </w:r>
      <w:r w:rsidRPr="00E85D87">
        <w:rPr>
          <w:rStyle w:val="a3"/>
          <w:b w:val="0"/>
        </w:rPr>
        <w:t>»</w:t>
      </w:r>
    </w:p>
    <w:p w:rsidR="00786BA8" w:rsidRPr="00E85D87" w:rsidRDefault="00786BA8" w:rsidP="00E85D87">
      <w:pPr>
        <w:pStyle w:val="futurismarkdown-paragraph"/>
        <w:shd w:val="clear" w:color="auto" w:fill="FFFFFF"/>
        <w:spacing w:before="0" w:beforeAutospacing="0" w:after="0" w:afterAutospacing="0"/>
        <w:ind w:firstLine="284"/>
        <w:jc w:val="both"/>
        <w:rPr>
          <w:rStyle w:val="a3"/>
          <w:b w:val="0"/>
        </w:rPr>
      </w:pPr>
      <w:r w:rsidRPr="00E85D87">
        <w:rPr>
          <w:rStyle w:val="a3"/>
          <w:b w:val="0"/>
        </w:rPr>
        <w:t xml:space="preserve">ФИО автора: </w:t>
      </w:r>
      <w:proofErr w:type="spellStart"/>
      <w:r w:rsidRPr="00E85D87">
        <w:rPr>
          <w:rStyle w:val="a3"/>
          <w:b w:val="0"/>
        </w:rPr>
        <w:t>Неретина</w:t>
      </w:r>
      <w:proofErr w:type="spellEnd"/>
      <w:r w:rsidRPr="00E85D87">
        <w:rPr>
          <w:rStyle w:val="a3"/>
          <w:b w:val="0"/>
        </w:rPr>
        <w:t xml:space="preserve"> Наталья Ивановна</w:t>
      </w:r>
      <w:r w:rsidR="00F522A4" w:rsidRPr="00E85D87">
        <w:rPr>
          <w:rStyle w:val="a3"/>
          <w:b w:val="0"/>
        </w:rPr>
        <w:t xml:space="preserve"> </w:t>
      </w:r>
    </w:p>
    <w:p w:rsidR="00E85D87" w:rsidRDefault="00786BA8" w:rsidP="00E85D87">
      <w:pPr>
        <w:pStyle w:val="futurismarkdown-paragraph"/>
        <w:shd w:val="clear" w:color="auto" w:fill="FFFFFF"/>
        <w:spacing w:before="0" w:beforeAutospacing="0" w:after="0" w:afterAutospacing="0"/>
        <w:ind w:firstLine="284"/>
        <w:jc w:val="both"/>
        <w:rPr>
          <w:bCs/>
          <w:color w:val="333333"/>
        </w:rPr>
      </w:pPr>
      <w:r w:rsidRPr="00E85D87">
        <w:rPr>
          <w:rStyle w:val="a3"/>
          <w:b w:val="0"/>
        </w:rPr>
        <w:t xml:space="preserve">Полное наименование образовательной организации: </w:t>
      </w:r>
      <w:r w:rsidRPr="00E85D87">
        <w:t>Муниципальное бюджетное общеобразовательное учреждение «Малокамалинская основная общеобразовательная школа № 5»</w:t>
      </w:r>
    </w:p>
    <w:p w:rsidR="004E1954" w:rsidRPr="00E85D87" w:rsidRDefault="00786BA8" w:rsidP="00E85D87">
      <w:pPr>
        <w:pStyle w:val="futurismarkdown-paragraph"/>
        <w:shd w:val="clear" w:color="auto" w:fill="FFFFFF"/>
        <w:spacing w:before="0" w:beforeAutospacing="0" w:after="0" w:afterAutospacing="0"/>
        <w:ind w:firstLine="284"/>
        <w:jc w:val="both"/>
        <w:rPr>
          <w:bCs/>
          <w:color w:val="333333"/>
        </w:rPr>
      </w:pPr>
      <w:r w:rsidRPr="00E85D87">
        <w:t>Цель практики:</w:t>
      </w:r>
      <w:r w:rsidR="009E694E" w:rsidRPr="00E85D87">
        <w:t xml:space="preserve"> </w:t>
      </w:r>
      <w:r w:rsidR="004E1954" w:rsidRPr="00E85D87">
        <w:t xml:space="preserve">формирование и развитие функциональной грамотности учащихся, а также их способности к применению приобретенных знаний, умений и навыков в процессе решения </w:t>
      </w:r>
      <w:r w:rsidR="00655A6A" w:rsidRPr="00E85D87">
        <w:t>квазижизненных ситуаций</w:t>
      </w:r>
      <w:r w:rsidR="004E1954" w:rsidRPr="00E85D87">
        <w:t xml:space="preserve"> через </w:t>
      </w:r>
      <w:r w:rsidR="002D0A35" w:rsidRPr="00E85D87">
        <w:t xml:space="preserve">технологию </w:t>
      </w:r>
      <w:r w:rsidR="004E1954" w:rsidRPr="00E85D87">
        <w:t>проектн</w:t>
      </w:r>
      <w:r w:rsidR="002D0A35" w:rsidRPr="00E85D87">
        <w:t>ых</w:t>
      </w:r>
      <w:r w:rsidR="004E1954" w:rsidRPr="00E85D87">
        <w:t xml:space="preserve"> </w:t>
      </w:r>
      <w:r w:rsidR="002D0A35" w:rsidRPr="00E85D87">
        <w:t>задач</w:t>
      </w:r>
      <w:r w:rsidR="004E1954" w:rsidRPr="00E85D87">
        <w:t>.</w:t>
      </w:r>
    </w:p>
    <w:p w:rsidR="009E694E" w:rsidRPr="00E85D87" w:rsidRDefault="009E694E" w:rsidP="00E85D87">
      <w:pPr>
        <w:pStyle w:val="futurismarkdown-paragraph"/>
        <w:shd w:val="clear" w:color="auto" w:fill="FFFFFF"/>
        <w:spacing w:before="0" w:beforeAutospacing="0" w:after="0" w:afterAutospacing="0"/>
        <w:ind w:left="644"/>
        <w:jc w:val="both"/>
        <w:rPr>
          <w:bCs/>
          <w:color w:val="333333"/>
        </w:rPr>
      </w:pPr>
    </w:p>
    <w:p w:rsidR="00F522A4" w:rsidRPr="00E85D87" w:rsidRDefault="0061295D" w:rsidP="00E85D8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В современном образовании возрастающая роль функциональной грамотности обусловлена необходимостью подготовки учащихся к успешной адаптации в быстро меняющемся мире. Функциональная грамотность — это способность применять знания и навыки в реальных жизненных ситуациях, что является критерием качества образования. В условиях цифровой трансформации, глобализации и усложнения общественной жизни формирование функциональной грамотности становится приоритетной задачей педагогики и методологии обучения.</w:t>
      </w:r>
      <w:r w:rsidR="00F522A4" w:rsidRPr="00E85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538D" w:rsidRPr="00E85D87" w:rsidRDefault="00F522A4" w:rsidP="00F522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Проектные задачи представляют собой эффективный инструмент развития функциональной грамотности, так как они требуют от учащихся активного поиска решений в условиях реальных проблем и ситуаций. </w:t>
      </w:r>
    </w:p>
    <w:p w:rsidR="00F522A4" w:rsidRPr="00E85D87" w:rsidRDefault="00F522A4" w:rsidP="00F522A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Технология проектных задач по Воронцову А.Б. включает последовательные этапы — постановку проблемы, планирование действий, реализацию проекта, рефлексию и представление результатов. Особое внимание уделяется самостоятельности учащихся, групповой работе и применению междисциплинарных знаний. Методика предусматривает использование разнообразных источников информации, творческие подходы и критический анализ, что не только развивает функциональную грамотность, но и формирует универсальные учебные действия.</w:t>
      </w:r>
    </w:p>
    <w:p w:rsidR="00F522A4" w:rsidRPr="00E85D87" w:rsidRDefault="00F522A4" w:rsidP="00F522A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 xml:space="preserve">Практика иллюстрирует технологию проектных задач, разработанную Воронцовым А.Б., кандидатом педагогических наук, Почетным работником общего образования Российской Федерации, генеральным директором Открытого института "Развивающее образование" и председателем правления Ассоциации специалистов развивающего обучения "МАРО". </w:t>
      </w:r>
    </w:p>
    <w:p w:rsidR="00E85D87" w:rsidRDefault="00E85D87" w:rsidP="00E85D87">
      <w:pPr>
        <w:pStyle w:val="a4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BA8" w:rsidRPr="00E85D87" w:rsidRDefault="00E85D87" w:rsidP="00E85D87">
      <w:pPr>
        <w:pStyle w:val="a4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D87">
        <w:rPr>
          <w:rFonts w:ascii="Times New Roman" w:hAnsi="Times New Roman" w:cs="Times New Roman"/>
          <w:b/>
          <w:sz w:val="24"/>
          <w:szCs w:val="24"/>
        </w:rPr>
        <w:t>Проектная задача «Поездка в Роев ручей»</w:t>
      </w:r>
    </w:p>
    <w:p w:rsidR="00E85D87" w:rsidRPr="00E85D87" w:rsidRDefault="00E85D87" w:rsidP="00E85D87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E85D87">
        <w:rPr>
          <w:color w:val="000000"/>
        </w:rPr>
        <w:t>На родительском собрании было принято решение о поездке в парк «Роев ручей» (Информация 1). В вашем классе учится 25 человек. Во время экскурсии вас будут сопровождать трое взрослых: ваш классный руководитель и два родителя. Сбор группы состоится на железнодорожном вокзале города Красноярска, откуда вас заберёт представитель туристической фирмы.</w:t>
      </w:r>
    </w:p>
    <w:p w:rsidR="00E85D87" w:rsidRPr="00E85D87" w:rsidRDefault="00E85D87" w:rsidP="00E85D87">
      <w:pPr>
        <w:pStyle w:val="a6"/>
        <w:shd w:val="clear" w:color="auto" w:fill="FFFFFF"/>
        <w:spacing w:before="240" w:beforeAutospacing="0" w:after="240" w:afterAutospacing="0"/>
        <w:ind w:firstLine="284"/>
        <w:jc w:val="both"/>
        <w:rPr>
          <w:color w:val="000000"/>
        </w:rPr>
      </w:pPr>
      <w:r w:rsidRPr="00E85D87">
        <w:rPr>
          <w:color w:val="000000"/>
        </w:rPr>
        <w:t>Ваша задача — разработать проект экскурсии, который сделает её незабываемой для всех участников.</w:t>
      </w: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 xml:space="preserve"> Для этого необходимо:</w:t>
      </w:r>
    </w:p>
    <w:p w:rsidR="00E85D87" w:rsidRPr="00E85D87" w:rsidRDefault="00E85D87" w:rsidP="00E85D87">
      <w:pPr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1. Определить, какая туристическая фирма будет организовывать вашу экскурсию.</w:t>
      </w:r>
    </w:p>
    <w:p w:rsidR="00E85D87" w:rsidRPr="00E85D87" w:rsidRDefault="00E85D87" w:rsidP="00E85D87">
      <w:pPr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2. Определить маршрут «Заозёрный – Красноярск».</w:t>
      </w:r>
    </w:p>
    <w:p w:rsidR="00E85D87" w:rsidRPr="00E85D87" w:rsidRDefault="00E85D87" w:rsidP="00E85D87">
      <w:pPr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3. Выбрать развлечение.</w:t>
      </w:r>
    </w:p>
    <w:p w:rsidR="00E85D87" w:rsidRPr="00E85D87" w:rsidRDefault="00E85D87" w:rsidP="00E85D87">
      <w:pPr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4. Представить результаты работы группы.</w:t>
      </w: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D87">
        <w:rPr>
          <w:rFonts w:ascii="Times New Roman" w:hAnsi="Times New Roman" w:cs="Times New Roman"/>
          <w:b/>
          <w:sz w:val="24"/>
          <w:szCs w:val="24"/>
        </w:rPr>
        <w:t>Задание 1. Стоимость экскурсии</w:t>
      </w: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 xml:space="preserve">В городе Красноярске несколько фирм предоставляют услуги по организации экскурсий в парк «Роев ручей». Цены на услуги туристических фирм приведены в таблице 1. </w:t>
      </w: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i/>
          <w:sz w:val="24"/>
          <w:szCs w:val="24"/>
        </w:rPr>
        <w:lastRenderedPageBreak/>
        <w:t>Группа 1.</w:t>
      </w:r>
      <w:r w:rsidRPr="00E85D87">
        <w:rPr>
          <w:rFonts w:ascii="Times New Roman" w:hAnsi="Times New Roman" w:cs="Times New Roman"/>
          <w:sz w:val="24"/>
          <w:szCs w:val="24"/>
        </w:rPr>
        <w:t xml:space="preserve"> С какой фирмой выгоднее заключить договор вашему классу на проведение экскурсии и почему?</w:t>
      </w: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i/>
          <w:sz w:val="24"/>
          <w:szCs w:val="24"/>
        </w:rPr>
        <w:t>Группа 2.</w:t>
      </w:r>
      <w:r w:rsidRPr="00E85D87">
        <w:rPr>
          <w:rFonts w:ascii="Times New Roman" w:hAnsi="Times New Roman" w:cs="Times New Roman"/>
          <w:sz w:val="24"/>
          <w:szCs w:val="24"/>
        </w:rPr>
        <w:t xml:space="preserve"> С какими фирмами вашему классу можно заключить договор на проведение экскурсии, если родительский комитет собрал 78000 рублей?</w:t>
      </w:r>
    </w:p>
    <w:p w:rsidR="00E85D87" w:rsidRPr="00E85D87" w:rsidRDefault="00E85D87" w:rsidP="00E85D87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Таблица 1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10161" w:type="dxa"/>
        <w:tblLook w:val="04A0" w:firstRow="1" w:lastRow="0" w:firstColumn="1" w:lastColumn="0" w:noHBand="0" w:noVBand="1"/>
      </w:tblPr>
      <w:tblGrid>
        <w:gridCol w:w="2406"/>
        <w:gridCol w:w="2267"/>
        <w:gridCol w:w="3119"/>
        <w:gridCol w:w="2369"/>
      </w:tblGrid>
      <w:tr w:rsidR="00E85D87" w:rsidRPr="00E85D87" w:rsidTr="00E85D87">
        <w:tc>
          <w:tcPr>
            <w:tcW w:w="2406" w:type="dxa"/>
          </w:tcPr>
          <w:p w:rsidR="00E85D87" w:rsidRPr="00E85D87" w:rsidRDefault="00E85D87" w:rsidP="00E85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Туристическая фирма</w:t>
            </w:r>
          </w:p>
        </w:tc>
        <w:tc>
          <w:tcPr>
            <w:tcW w:w="2267" w:type="dxa"/>
          </w:tcPr>
          <w:p w:rsidR="00E85D87" w:rsidRPr="00E85D87" w:rsidRDefault="00E85D87" w:rsidP="00E85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экскурсии </w:t>
            </w:r>
            <w:bookmarkStart w:id="0" w:name="_GoBack"/>
            <w:bookmarkEnd w:id="0"/>
          </w:p>
        </w:tc>
        <w:tc>
          <w:tcPr>
            <w:tcW w:w="3119" w:type="dxa"/>
          </w:tcPr>
          <w:p w:rsidR="00E85D87" w:rsidRPr="00E85D87" w:rsidRDefault="00E85D87" w:rsidP="00E85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Дополнительные услуги</w:t>
            </w:r>
          </w:p>
        </w:tc>
        <w:tc>
          <w:tcPr>
            <w:tcW w:w="2369" w:type="dxa"/>
          </w:tcPr>
          <w:p w:rsidR="00E85D87" w:rsidRPr="00E85D87" w:rsidRDefault="00E85D87" w:rsidP="00E85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85D87" w:rsidRPr="00E85D87" w:rsidTr="00E85D87">
        <w:tc>
          <w:tcPr>
            <w:tcW w:w="2406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5D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</w:t>
            </w: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5D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TRAVEL</w:t>
            </w: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F8455" wp14:editId="52E45D76">
                  <wp:extent cx="970502" cy="1134353"/>
                  <wp:effectExtent l="0" t="0" r="127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6958" cy="11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От 15 человек – 2500 руб. / чел.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От 25 чел. – 2300 руб. / чел.</w:t>
            </w:r>
          </w:p>
        </w:tc>
        <w:tc>
          <w:tcPr>
            <w:tcW w:w="3119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Питание оплачивается отдельно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1 вариант: блины + морс брусничный – 380 руб. / чел.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2 вариант: картофельное пюре с молочными сосисками, подаётся с томатами черри + морс брусничный – 460 руб. / чел. </w:t>
            </w:r>
          </w:p>
        </w:tc>
        <w:tc>
          <w:tcPr>
            <w:tcW w:w="2369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В стоимость входить транспортное обслуживание, гид сопровождающий, входные билеты, экскурсия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Продолжительность экскурсии – 4 часа</w:t>
            </w:r>
          </w:p>
        </w:tc>
      </w:tr>
      <w:tr w:rsidR="00E85D87" w:rsidRPr="00E85D87" w:rsidTr="00E85D87">
        <w:tc>
          <w:tcPr>
            <w:tcW w:w="2406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КрасноярскТурист</w:t>
            </w:r>
            <w:proofErr w:type="spellEnd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E85D8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254A1" wp14:editId="0ED57963">
                  <wp:extent cx="1382752" cy="91440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70" cy="97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20-местный автобус – 12900 руб.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45-местный автобус  – 16700 руб.</w:t>
            </w:r>
          </w:p>
        </w:tc>
        <w:tc>
          <w:tcPr>
            <w:tcW w:w="3119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Питание оплачивается отдельно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Обед – 600 руб. / чел.</w:t>
            </w:r>
          </w:p>
        </w:tc>
        <w:tc>
          <w:tcPr>
            <w:tcW w:w="2369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Стоимость билетов в парк оплачивается отдельно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Взрослый билет – 600 руб.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Детский билет – 400 руб.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Продолжительность экскурсии – 3 часа</w:t>
            </w:r>
          </w:p>
        </w:tc>
      </w:tr>
      <w:tr w:rsidR="00E85D87" w:rsidRPr="00E85D87" w:rsidTr="00E85D87">
        <w:tc>
          <w:tcPr>
            <w:tcW w:w="2406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«Азимут»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E76B9" wp14:editId="103D740C">
                  <wp:extent cx="1381240" cy="136996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235" cy="139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2500 руб. / чел.</w:t>
            </w:r>
          </w:p>
        </w:tc>
        <w:tc>
          <w:tcPr>
            <w:tcW w:w="3119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Питание оплачивается отдельно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Обед – 500 руб. / чел.</w:t>
            </w:r>
          </w:p>
        </w:tc>
        <w:tc>
          <w:tcPr>
            <w:tcW w:w="2369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Для групп от 25 человек – сопровождающие бесплатно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Продолжительность экскурсии – 5 часов</w:t>
            </w:r>
          </w:p>
        </w:tc>
      </w:tr>
    </w:tbl>
    <w:p w:rsidR="00E85D87" w:rsidRPr="00E85D87" w:rsidRDefault="00E85D87" w:rsidP="00E85D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D87">
        <w:rPr>
          <w:rFonts w:ascii="Times New Roman" w:hAnsi="Times New Roman" w:cs="Times New Roman"/>
          <w:b/>
          <w:sz w:val="24"/>
          <w:szCs w:val="24"/>
        </w:rPr>
        <w:t>Задание 2. Выгодная поездка</w:t>
      </w:r>
    </w:p>
    <w:p w:rsidR="00E85D87" w:rsidRPr="00E85D87" w:rsidRDefault="00E85D87" w:rsidP="00E85D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85D8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Из города Заозёрный до Красноярска можно добраться несколькими способами: на рейсовом автобусе № 551 по маршруту «Заозёрный – Красноярск», на электропоезде № </w:t>
      </w:r>
      <w:r w:rsidRPr="00E85D87">
        <w:rPr>
          <w:rFonts w:ascii="Times New Roman" w:hAnsi="Times New Roman" w:cs="Times New Roman"/>
          <w:bCs/>
          <w:color w:val="333333"/>
          <w:spacing w:val="-3"/>
          <w:sz w:val="24"/>
          <w:szCs w:val="24"/>
          <w:shd w:val="clear" w:color="auto" w:fill="FFFFFF"/>
        </w:rPr>
        <w:t>6925/6905</w:t>
      </w:r>
      <w:r w:rsidRPr="00E85D8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</w:t>
      </w:r>
      <w:proofErr w:type="spellStart"/>
      <w:r w:rsidRPr="00E85D8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Иланская</w:t>
      </w:r>
      <w:proofErr w:type="spellEnd"/>
      <w:r w:rsidRPr="00E85D8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– Красноярск» до ЖД вокзала.</w:t>
      </w:r>
    </w:p>
    <w:p w:rsidR="00E85D87" w:rsidRPr="00E85D87" w:rsidRDefault="00E85D87" w:rsidP="00E85D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85D87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Группа 1.</w:t>
      </w:r>
      <w:r w:rsidRPr="00E85D8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Разработайте маршрут поездки из города Заозёрный до города Красноярск, чтобы затраты на дорогу не превышали 10000 руб. Для расчетов воспользуйтесь таблицей 2. </w:t>
      </w:r>
    </w:p>
    <w:p w:rsidR="00E85D87" w:rsidRPr="00E85D87" w:rsidRDefault="00E85D87" w:rsidP="00E85D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85D87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Группа 2. </w:t>
      </w:r>
      <w:r w:rsidRPr="00E85D8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Определите, какой вариант поездки наиболее экономичен для вашей группы? Сколько денег при этом необходимо заплатить? Для расчетов воспользуйтесь таблицей 2.</w:t>
      </w:r>
    </w:p>
    <w:p w:rsidR="00E85D87" w:rsidRPr="00E85D87" w:rsidRDefault="00E85D87" w:rsidP="00E85D8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85D87" w:rsidRPr="00E85D87" w:rsidRDefault="00E85D87" w:rsidP="00E85D87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Таблица 2.</w:t>
      </w:r>
    </w:p>
    <w:tbl>
      <w:tblPr>
        <w:tblStyle w:val="a5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649"/>
        <w:gridCol w:w="1946"/>
        <w:gridCol w:w="1701"/>
        <w:gridCol w:w="1791"/>
      </w:tblGrid>
      <w:tr w:rsidR="00E85D87" w:rsidRPr="00E85D87" w:rsidTr="00214F8C">
        <w:tc>
          <w:tcPr>
            <w:tcW w:w="2547" w:type="dxa"/>
            <w:vMerge w:val="restart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Маршрут </w:t>
            </w:r>
          </w:p>
        </w:tc>
        <w:tc>
          <w:tcPr>
            <w:tcW w:w="7087" w:type="dxa"/>
            <w:gridSpan w:val="4"/>
          </w:tcPr>
          <w:p w:rsidR="00E85D87" w:rsidRPr="00E85D87" w:rsidRDefault="00E85D87" w:rsidP="00214F8C">
            <w:pPr>
              <w:tabs>
                <w:tab w:val="left" w:pos="5839"/>
              </w:tabs>
              <w:ind w:right="103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Цена билета</w:t>
            </w:r>
          </w:p>
        </w:tc>
      </w:tr>
      <w:tr w:rsidR="00E85D87" w:rsidRPr="00E85D87" w:rsidTr="00214F8C">
        <w:tc>
          <w:tcPr>
            <w:tcW w:w="2547" w:type="dxa"/>
            <w:vMerge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vMerge w:val="restart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Взрослый билет </w:t>
            </w:r>
          </w:p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7" w:type="dxa"/>
            <w:gridSpan w:val="2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Детский билет</w:t>
            </w:r>
          </w:p>
        </w:tc>
        <w:tc>
          <w:tcPr>
            <w:tcW w:w="1791" w:type="dxa"/>
            <w:vMerge w:val="restart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Багаж, 1 место</w:t>
            </w:r>
          </w:p>
        </w:tc>
      </w:tr>
      <w:tr w:rsidR="00E85D87" w:rsidRPr="00E85D87" w:rsidTr="00214F8C">
        <w:tc>
          <w:tcPr>
            <w:tcW w:w="2547" w:type="dxa"/>
            <w:vMerge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vMerge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с 12 до 18 лет</w:t>
            </w:r>
          </w:p>
        </w:tc>
        <w:tc>
          <w:tcPr>
            <w:tcW w:w="1701" w:type="dxa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До 12 лет</w:t>
            </w:r>
          </w:p>
        </w:tc>
        <w:tc>
          <w:tcPr>
            <w:tcW w:w="1791" w:type="dxa"/>
            <w:vMerge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D87" w:rsidRPr="00E85D87" w:rsidTr="00214F8C">
        <w:trPr>
          <w:trHeight w:val="743"/>
        </w:trPr>
        <w:tc>
          <w:tcPr>
            <w:tcW w:w="2547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551 «Заозёрный – Красноярск»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9A5DC" wp14:editId="417CB6EC">
                  <wp:extent cx="1038933" cy="1020726"/>
                  <wp:effectExtent l="0" t="0" r="889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56" cy="103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617 руб.</w:t>
            </w:r>
          </w:p>
        </w:tc>
        <w:tc>
          <w:tcPr>
            <w:tcW w:w="1946" w:type="dxa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 617 руб. </w:t>
            </w:r>
          </w:p>
        </w:tc>
        <w:tc>
          <w:tcPr>
            <w:tcW w:w="1701" w:type="dxa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308,50 руб.</w:t>
            </w:r>
          </w:p>
        </w:tc>
        <w:tc>
          <w:tcPr>
            <w:tcW w:w="1791" w:type="dxa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61 руб.</w:t>
            </w:r>
          </w:p>
        </w:tc>
      </w:tr>
      <w:tr w:rsidR="00E85D87" w:rsidRPr="00E85D87" w:rsidTr="00214F8C">
        <w:trPr>
          <w:trHeight w:val="742"/>
        </w:trPr>
        <w:tc>
          <w:tcPr>
            <w:tcW w:w="2547" w:type="dxa"/>
          </w:tcPr>
          <w:p w:rsidR="00E85D87" w:rsidRPr="00E85D87" w:rsidRDefault="00E85D87" w:rsidP="00214F8C">
            <w:pPr>
              <w:ind w:firstLine="284"/>
              <w:rPr>
                <w:rFonts w:ascii="Times New Roman" w:hAnsi="Times New Roman" w:cs="Times New Roman"/>
                <w:bCs/>
                <w:color w:val="333333"/>
                <w:spacing w:val="-3"/>
                <w:sz w:val="24"/>
                <w:szCs w:val="24"/>
                <w:shd w:val="clear" w:color="auto" w:fill="FFFFFF"/>
              </w:rPr>
            </w:pPr>
            <w:r w:rsidRPr="00E85D8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№ </w:t>
            </w:r>
            <w:r w:rsidRPr="00E85D87">
              <w:rPr>
                <w:rFonts w:ascii="Times New Roman" w:hAnsi="Times New Roman" w:cs="Times New Roman"/>
                <w:bCs/>
                <w:color w:val="333333"/>
                <w:spacing w:val="-3"/>
                <w:sz w:val="24"/>
                <w:szCs w:val="24"/>
                <w:shd w:val="clear" w:color="auto" w:fill="FFFFFF"/>
              </w:rPr>
              <w:t>6925/6905 «</w:t>
            </w:r>
            <w:proofErr w:type="spellStart"/>
            <w:r w:rsidRPr="00E85D87">
              <w:rPr>
                <w:rFonts w:ascii="Times New Roman" w:hAnsi="Times New Roman" w:cs="Times New Roman"/>
                <w:bCs/>
                <w:color w:val="333333"/>
                <w:spacing w:val="-3"/>
                <w:sz w:val="24"/>
                <w:szCs w:val="24"/>
                <w:shd w:val="clear" w:color="auto" w:fill="FFFFFF"/>
              </w:rPr>
              <w:t>Иланская</w:t>
            </w:r>
            <w:proofErr w:type="spellEnd"/>
            <w:r w:rsidRPr="00E85D87">
              <w:rPr>
                <w:rFonts w:ascii="Times New Roman" w:hAnsi="Times New Roman" w:cs="Times New Roman"/>
                <w:bCs/>
                <w:color w:val="333333"/>
                <w:spacing w:val="-3"/>
                <w:sz w:val="24"/>
                <w:szCs w:val="24"/>
                <w:shd w:val="clear" w:color="auto" w:fill="FFFFFF"/>
              </w:rPr>
              <w:t xml:space="preserve"> – Красноярск»</w:t>
            </w:r>
          </w:p>
          <w:p w:rsidR="00E85D87" w:rsidRPr="00E85D87" w:rsidRDefault="00E85D87" w:rsidP="00214F8C">
            <w:pPr>
              <w:ind w:hanging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258F1" wp14:editId="6B9B1441">
                  <wp:extent cx="1179811" cy="999461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14" cy="101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418 руб.</w:t>
            </w:r>
          </w:p>
        </w:tc>
        <w:tc>
          <w:tcPr>
            <w:tcW w:w="3647" w:type="dxa"/>
            <w:gridSpan w:val="2"/>
          </w:tcPr>
          <w:p w:rsidR="00E85D87" w:rsidRPr="00E85D87" w:rsidRDefault="00E85D87" w:rsidP="00214F8C">
            <w:pPr>
              <w:ind w:hanging="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85D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Проезд </w:t>
            </w:r>
            <w:r w:rsidRPr="00E85D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детей</w:t>
            </w:r>
            <w:r w:rsidRPr="00E85D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 </w:t>
            </w:r>
            <w:r w:rsidRPr="00E85D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пригородных</w:t>
            </w:r>
            <w:r w:rsidRPr="00E85D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E85D87" w:rsidRPr="00E85D87" w:rsidRDefault="00E85D87" w:rsidP="00214F8C">
            <w:pPr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поездах</w:t>
            </w:r>
            <w:r w:rsidRPr="00E85D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бесплатно для </w:t>
            </w:r>
            <w:r w:rsidRPr="00E85D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детей</w:t>
            </w:r>
            <w:r w:rsidRPr="00E85D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до 7 лет, на </w:t>
            </w:r>
            <w:r w:rsidRPr="00E85D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детей</w:t>
            </w:r>
            <w:r w:rsidRPr="00E85D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старше 7 лет оформляется проездной документ (</w:t>
            </w:r>
            <w:r w:rsidRPr="00E85D8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билет</w:t>
            </w:r>
            <w:r w:rsidRPr="00E85D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по тарифу на перевозку взрослого пассажира</w:t>
            </w:r>
          </w:p>
        </w:tc>
        <w:tc>
          <w:tcPr>
            <w:tcW w:w="1791" w:type="dxa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5D87" w:rsidRPr="00E85D87" w:rsidTr="00214F8C">
        <w:trPr>
          <w:trHeight w:val="742"/>
        </w:trPr>
        <w:tc>
          <w:tcPr>
            <w:tcW w:w="2547" w:type="dxa"/>
          </w:tcPr>
          <w:p w:rsidR="00E85D87" w:rsidRPr="00E85D87" w:rsidRDefault="00E85D87" w:rsidP="00214F8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85D8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Общественный транспорт </w:t>
            </w:r>
          </w:p>
          <w:p w:rsidR="00E85D87" w:rsidRPr="00E85D87" w:rsidRDefault="00E85D87" w:rsidP="00214F8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85D8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г. Красноярска </w:t>
            </w:r>
          </w:p>
          <w:p w:rsidR="00E85D87" w:rsidRPr="00E85D87" w:rsidRDefault="00E85D87" w:rsidP="00214F8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E85D87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 wp14:anchorId="3764E15F" wp14:editId="3426D8BF">
                  <wp:extent cx="1269352" cy="967563"/>
                  <wp:effectExtent l="0" t="0" r="762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08" cy="97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4"/>
          </w:tcPr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Автобус - 44 руб.</w:t>
            </w:r>
          </w:p>
          <w:p w:rsidR="00E85D87" w:rsidRPr="00E85D87" w:rsidRDefault="00E85D87" w:rsidP="00214F8C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Трамвай, троллейбус, электробус – 40 руб. </w:t>
            </w:r>
          </w:p>
        </w:tc>
      </w:tr>
    </w:tbl>
    <w:p w:rsidR="00E85D87" w:rsidRPr="00E85D87" w:rsidRDefault="00E85D87" w:rsidP="00E85D8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D87">
        <w:rPr>
          <w:rFonts w:ascii="Times New Roman" w:hAnsi="Times New Roman" w:cs="Times New Roman"/>
          <w:b/>
          <w:sz w:val="24"/>
          <w:szCs w:val="24"/>
        </w:rPr>
        <w:t>Задание 3. Развлечение</w:t>
      </w: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i/>
          <w:sz w:val="24"/>
          <w:szCs w:val="24"/>
        </w:rPr>
        <w:t>Группа 1.</w:t>
      </w:r>
      <w:r w:rsidRPr="00E85D87">
        <w:rPr>
          <w:rFonts w:ascii="Times New Roman" w:hAnsi="Times New Roman" w:cs="Times New Roman"/>
          <w:sz w:val="24"/>
          <w:szCs w:val="24"/>
        </w:rPr>
        <w:t xml:space="preserve"> В парке «Роев ручей» посетителям в качестве развлечения предлагается пройти </w:t>
      </w:r>
      <w:proofErr w:type="spellStart"/>
      <w:r w:rsidRPr="00E85D8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85D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85D8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85D87">
        <w:rPr>
          <w:rFonts w:ascii="Times New Roman" w:hAnsi="Times New Roman" w:cs="Times New Roman"/>
          <w:sz w:val="24"/>
          <w:szCs w:val="24"/>
        </w:rPr>
        <w:t xml:space="preserve"> – это игра, в которой герой проходит ее по запланированному маршруту, стремясь выполнить какое-то поручение (например, найти клад и т.п.). Для достижения этой главной цели герою необходимо сначала выполнить несколько второстепенных заданий (например, найти карту, компас и т.д.). В парке предлагается следующий набор </w:t>
      </w:r>
      <w:proofErr w:type="spellStart"/>
      <w:r w:rsidRPr="00E85D87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E85D87">
        <w:rPr>
          <w:rFonts w:ascii="Times New Roman" w:hAnsi="Times New Roman" w:cs="Times New Roman"/>
          <w:sz w:val="24"/>
          <w:szCs w:val="24"/>
        </w:rPr>
        <w:t>: «В поисках фазана», «</w:t>
      </w:r>
      <w:proofErr w:type="spellStart"/>
      <w:r w:rsidRPr="00E85D8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85D87">
        <w:rPr>
          <w:rFonts w:ascii="Times New Roman" w:hAnsi="Times New Roman" w:cs="Times New Roman"/>
          <w:sz w:val="24"/>
          <w:szCs w:val="24"/>
        </w:rPr>
        <w:t xml:space="preserve"> от снеговика», «Роев Спорт – Зима/Лето» и «Тук-тук бурундук». Информация о </w:t>
      </w:r>
      <w:proofErr w:type="spellStart"/>
      <w:r w:rsidRPr="00E85D87">
        <w:rPr>
          <w:rFonts w:ascii="Times New Roman" w:hAnsi="Times New Roman" w:cs="Times New Roman"/>
          <w:sz w:val="24"/>
          <w:szCs w:val="24"/>
        </w:rPr>
        <w:t>квестах</w:t>
      </w:r>
      <w:proofErr w:type="spellEnd"/>
      <w:r w:rsidRPr="00E85D87">
        <w:rPr>
          <w:rFonts w:ascii="Times New Roman" w:hAnsi="Times New Roman" w:cs="Times New Roman"/>
          <w:sz w:val="24"/>
          <w:szCs w:val="24"/>
        </w:rPr>
        <w:t xml:space="preserve"> приведена ниже в таблице 3. </w:t>
      </w: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 xml:space="preserve">Предложите варианты организации </w:t>
      </w:r>
      <w:proofErr w:type="spellStart"/>
      <w:r w:rsidRPr="00E85D87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E85D87">
        <w:rPr>
          <w:rFonts w:ascii="Times New Roman" w:hAnsi="Times New Roman" w:cs="Times New Roman"/>
          <w:sz w:val="24"/>
          <w:szCs w:val="24"/>
        </w:rPr>
        <w:t xml:space="preserve">, если у вас имеется 6000 рублей. Учтите, что сопровождающие тоже участвуют в </w:t>
      </w:r>
      <w:proofErr w:type="spellStart"/>
      <w:r w:rsidRPr="00E85D87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E85D87">
        <w:rPr>
          <w:rFonts w:ascii="Times New Roman" w:hAnsi="Times New Roman" w:cs="Times New Roman"/>
          <w:sz w:val="24"/>
          <w:szCs w:val="24"/>
        </w:rPr>
        <w:t>.</w:t>
      </w:r>
    </w:p>
    <w:p w:rsidR="00E85D87" w:rsidRPr="00E85D87" w:rsidRDefault="00E85D87" w:rsidP="00E85D87">
      <w:pPr>
        <w:jc w:val="right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sz w:val="24"/>
          <w:szCs w:val="24"/>
        </w:rPr>
        <w:t>Таблица 3.</w:t>
      </w:r>
    </w:p>
    <w:tbl>
      <w:tblPr>
        <w:tblStyle w:val="a5"/>
        <w:tblW w:w="9646" w:type="dxa"/>
        <w:tblLook w:val="04A0" w:firstRow="1" w:lastRow="0" w:firstColumn="1" w:lastColumn="0" w:noHBand="0" w:noVBand="1"/>
      </w:tblPr>
      <w:tblGrid>
        <w:gridCol w:w="2830"/>
        <w:gridCol w:w="2200"/>
        <w:gridCol w:w="2268"/>
        <w:gridCol w:w="2348"/>
      </w:tblGrid>
      <w:tr w:rsidR="00E85D87" w:rsidRPr="00E85D87" w:rsidTr="00214F8C">
        <w:trPr>
          <w:trHeight w:val="296"/>
        </w:trPr>
        <w:tc>
          <w:tcPr>
            <w:tcW w:w="2830" w:type="dxa"/>
          </w:tcPr>
          <w:p w:rsidR="00E85D87" w:rsidRPr="00E85D87" w:rsidRDefault="00E85D87" w:rsidP="0021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proofErr w:type="spellStart"/>
            <w:r w:rsidRPr="00E85D87">
              <w:rPr>
                <w:rFonts w:ascii="Times New Roman" w:hAnsi="Times New Roman" w:cs="Times New Roman"/>
                <w:b/>
                <w:sz w:val="24"/>
                <w:szCs w:val="24"/>
              </w:rPr>
              <w:t>квеста</w:t>
            </w:r>
            <w:proofErr w:type="spellEnd"/>
          </w:p>
        </w:tc>
        <w:tc>
          <w:tcPr>
            <w:tcW w:w="2200" w:type="dxa"/>
          </w:tcPr>
          <w:p w:rsidR="00E85D87" w:rsidRPr="00E85D87" w:rsidRDefault="00E85D87" w:rsidP="0021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268" w:type="dxa"/>
          </w:tcPr>
          <w:p w:rsidR="00E85D87" w:rsidRPr="00E85D87" w:rsidRDefault="00E85D87" w:rsidP="0021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b/>
                <w:sz w:val="24"/>
                <w:szCs w:val="24"/>
              </w:rPr>
              <w:t>Что входит</w:t>
            </w:r>
          </w:p>
        </w:tc>
        <w:tc>
          <w:tcPr>
            <w:tcW w:w="2348" w:type="dxa"/>
          </w:tcPr>
          <w:p w:rsidR="00E85D87" w:rsidRPr="00E85D87" w:rsidRDefault="00E85D87" w:rsidP="0021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</w:p>
        </w:tc>
      </w:tr>
      <w:tr w:rsidR="00E85D87" w:rsidRPr="00E85D87" w:rsidTr="00214F8C">
        <w:trPr>
          <w:trHeight w:val="1232"/>
        </w:trPr>
        <w:tc>
          <w:tcPr>
            <w:tcW w:w="2830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«В поисках фазана»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55EC0E" wp14:editId="684DB8AA">
                  <wp:extent cx="817708" cy="637953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43" cy="64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E85D87" w:rsidRPr="00E85D87" w:rsidRDefault="00E85D87" w:rsidP="00214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2268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Научно – игровой </w:t>
            </w:r>
            <w:proofErr w:type="spellStart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. Точки </w:t>
            </w:r>
            <w:proofErr w:type="spellStart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расположены на всей территории парка. Проходит в летнее время.</w:t>
            </w:r>
          </w:p>
        </w:tc>
        <w:tc>
          <w:tcPr>
            <w:tcW w:w="2348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2000 руб. с группы до 10 человек, каждый дополнительный человек – 250 руб.</w:t>
            </w:r>
          </w:p>
        </w:tc>
      </w:tr>
      <w:tr w:rsidR="00E85D87" w:rsidRPr="00E85D87" w:rsidTr="00214F8C">
        <w:trPr>
          <w:trHeight w:val="1186"/>
        </w:trPr>
        <w:tc>
          <w:tcPr>
            <w:tcW w:w="2830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 от Снеговика»</w:t>
            </w:r>
          </w:p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23AF6" wp14:editId="388CA3BE">
                  <wp:extent cx="671505" cy="61668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33" cy="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E85D87" w:rsidRPr="00E85D87" w:rsidRDefault="00E85D87" w:rsidP="00214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268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Игровой </w:t>
            </w:r>
            <w:proofErr w:type="spellStart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 в зоне парка Динозавров. Проходит в зимнее время. Заканчивается </w:t>
            </w:r>
            <w:r w:rsidRPr="00E85D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встречей с Дедом Морозом в Красноярской заимке </w:t>
            </w:r>
          </w:p>
        </w:tc>
        <w:tc>
          <w:tcPr>
            <w:tcW w:w="2348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1500 руб. с группы до 6 человек, каждый дополнительный человек – 150 руб.</w:t>
            </w:r>
          </w:p>
        </w:tc>
      </w:tr>
      <w:tr w:rsidR="00E85D87" w:rsidRPr="00E85D87" w:rsidTr="00214F8C">
        <w:trPr>
          <w:trHeight w:val="1372"/>
        </w:trPr>
        <w:tc>
          <w:tcPr>
            <w:tcW w:w="2830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«Роев Спорт» </w:t>
            </w:r>
            <w:r w:rsidRPr="00E85D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728898" wp14:editId="72EED727">
                  <wp:extent cx="1212112" cy="723509"/>
                  <wp:effectExtent l="0" t="0" r="762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845" cy="74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E85D87" w:rsidRPr="00E85D87" w:rsidRDefault="00E85D87" w:rsidP="00214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1,5 часа</w:t>
            </w:r>
          </w:p>
        </w:tc>
        <w:tc>
          <w:tcPr>
            <w:tcW w:w="2268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Весёлый спортивный </w:t>
            </w:r>
            <w:proofErr w:type="spellStart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 на всей территории парка с различным спортивным инвентарём. Проходит в зимнее и летнее время. </w:t>
            </w:r>
          </w:p>
        </w:tc>
        <w:tc>
          <w:tcPr>
            <w:tcW w:w="2348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1800 руб. с группы до 8 человек, каждый дополнительный человек – 150 руб.</w:t>
            </w:r>
          </w:p>
        </w:tc>
      </w:tr>
      <w:tr w:rsidR="00E85D87" w:rsidRPr="00E85D87" w:rsidTr="00214F8C">
        <w:trPr>
          <w:trHeight w:val="2433"/>
        </w:trPr>
        <w:tc>
          <w:tcPr>
            <w:tcW w:w="2830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«Тук – тук – бурундук» </w:t>
            </w:r>
            <w:r w:rsidRPr="00E85D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0EC40" wp14:editId="37344178">
                  <wp:extent cx="1648435" cy="1254642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729" cy="126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E85D87" w:rsidRPr="00E85D87" w:rsidRDefault="00E85D87" w:rsidP="00214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2,5 часа</w:t>
            </w:r>
          </w:p>
        </w:tc>
        <w:tc>
          <w:tcPr>
            <w:tcW w:w="2268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Весёлый </w:t>
            </w:r>
            <w:proofErr w:type="spellStart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 по всей территории парка. Каждая точка </w:t>
            </w:r>
            <w:proofErr w:type="spellStart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E85D87">
              <w:rPr>
                <w:rFonts w:ascii="Times New Roman" w:hAnsi="Times New Roman" w:cs="Times New Roman"/>
                <w:sz w:val="24"/>
                <w:szCs w:val="24"/>
              </w:rPr>
              <w:t xml:space="preserve"> даёт возможность представить себя в образе животного. </w:t>
            </w:r>
          </w:p>
        </w:tc>
        <w:tc>
          <w:tcPr>
            <w:tcW w:w="2348" w:type="dxa"/>
          </w:tcPr>
          <w:p w:rsidR="00E85D87" w:rsidRPr="00E85D87" w:rsidRDefault="00E85D87" w:rsidP="0021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D87">
              <w:rPr>
                <w:rFonts w:ascii="Times New Roman" w:hAnsi="Times New Roman" w:cs="Times New Roman"/>
                <w:sz w:val="24"/>
                <w:szCs w:val="24"/>
              </w:rPr>
              <w:t>2000 руб. с группы до 10 человек, каждый дополнительный человек – 250 руб.</w:t>
            </w:r>
          </w:p>
        </w:tc>
      </w:tr>
    </w:tbl>
    <w:p w:rsidR="00E85D87" w:rsidRPr="00E85D87" w:rsidRDefault="00E85D87" w:rsidP="00E85D87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85D87" w:rsidRPr="00E85D87" w:rsidRDefault="00E85D87" w:rsidP="00E85D8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i/>
          <w:sz w:val="24"/>
          <w:szCs w:val="24"/>
        </w:rPr>
        <w:t>Группа 2.</w:t>
      </w:r>
      <w:r w:rsidRPr="00E85D87">
        <w:rPr>
          <w:rFonts w:ascii="Times New Roman" w:hAnsi="Times New Roman" w:cs="Times New Roman"/>
          <w:sz w:val="24"/>
          <w:szCs w:val="24"/>
        </w:rPr>
        <w:t xml:space="preserve"> В парке «Роев ручей» можно посетить зону развлечений «</w:t>
      </w:r>
      <w:proofErr w:type="gramStart"/>
      <w:r w:rsidRPr="00E85D87">
        <w:rPr>
          <w:rFonts w:ascii="Times New Roman" w:hAnsi="Times New Roman" w:cs="Times New Roman"/>
          <w:sz w:val="24"/>
          <w:szCs w:val="24"/>
        </w:rPr>
        <w:t>Остров  сокровищ</w:t>
      </w:r>
      <w:proofErr w:type="gramEnd"/>
      <w:r w:rsidRPr="00E85D87">
        <w:rPr>
          <w:rFonts w:ascii="Times New Roman" w:hAnsi="Times New Roman" w:cs="Times New Roman"/>
          <w:sz w:val="24"/>
          <w:szCs w:val="24"/>
        </w:rPr>
        <w:t xml:space="preserve">». Цены на развлечения приведены на рисунке 1. </w:t>
      </w:r>
      <w:r w:rsidRPr="00E8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аттракционы может посетить каждый участник группы, включая сопровождающих, если общая сумма расходов составляет 1000 рублей, а группа прибыла в зону аттракционов в 16:00? Предложите несколько вариантов посещения аттракционов.</w:t>
      </w:r>
    </w:p>
    <w:p w:rsidR="00E85D87" w:rsidRPr="00E85D87" w:rsidRDefault="00E85D87" w:rsidP="00E85D87">
      <w:pPr>
        <w:jc w:val="both"/>
        <w:rPr>
          <w:rFonts w:ascii="Times New Roman" w:hAnsi="Times New Roman" w:cs="Times New Roman"/>
          <w:sz w:val="24"/>
          <w:szCs w:val="24"/>
        </w:rPr>
      </w:pPr>
      <w:r w:rsidRPr="00E85D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C079D9" wp14:editId="750F7131">
            <wp:extent cx="3186753" cy="449042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8899" cy="45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A8" w:rsidRPr="00E85D87" w:rsidRDefault="00E85D87" w:rsidP="00E85D87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D87">
        <w:rPr>
          <w:rFonts w:ascii="Times New Roman" w:hAnsi="Times New Roman" w:cs="Times New Roman"/>
          <w:i/>
          <w:sz w:val="24"/>
          <w:szCs w:val="24"/>
        </w:rPr>
        <w:t>Рис. 1. Стоимость аттракционов в зоне «Остров сокровищ»</w:t>
      </w:r>
    </w:p>
    <w:sectPr w:rsidR="00786BA8" w:rsidRPr="00E85D87" w:rsidSect="002E0ED2">
      <w:pgSz w:w="11907" w:h="16840" w:code="9"/>
      <w:pgMar w:top="442" w:right="1134" w:bottom="851" w:left="1134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60657"/>
    <w:multiLevelType w:val="hybridMultilevel"/>
    <w:tmpl w:val="3FF63BF6"/>
    <w:lvl w:ilvl="0" w:tplc="D6DC6D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C84"/>
    <w:rsid w:val="0009538D"/>
    <w:rsid w:val="000B353E"/>
    <w:rsid w:val="002D0A35"/>
    <w:rsid w:val="002E0ED2"/>
    <w:rsid w:val="004E1954"/>
    <w:rsid w:val="0061295D"/>
    <w:rsid w:val="00655A6A"/>
    <w:rsid w:val="00786BA8"/>
    <w:rsid w:val="009E694E"/>
    <w:rsid w:val="00A14C84"/>
    <w:rsid w:val="00B53383"/>
    <w:rsid w:val="00E85D87"/>
    <w:rsid w:val="00F5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0795"/>
  <w15:chartTrackingRefBased/>
  <w15:docId w15:val="{0D7385BC-E230-4ED2-ACE7-7635A403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786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86BA8"/>
    <w:rPr>
      <w:b/>
      <w:bCs/>
    </w:rPr>
  </w:style>
  <w:style w:type="paragraph" w:styleId="a4">
    <w:name w:val="List Paragraph"/>
    <w:basedOn w:val="a"/>
    <w:uiPriority w:val="34"/>
    <w:qFormat/>
    <w:rsid w:val="00786BA8"/>
    <w:pPr>
      <w:ind w:left="720"/>
      <w:contextualSpacing/>
    </w:pPr>
  </w:style>
  <w:style w:type="table" w:styleId="a5">
    <w:name w:val="Table Grid"/>
    <w:basedOn w:val="a1"/>
    <w:uiPriority w:val="59"/>
    <w:rsid w:val="00E85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E85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6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2025-06-05T05:08:00Z</dcterms:created>
  <dcterms:modified xsi:type="dcterms:W3CDTF">2025-06-05T08:01:00Z</dcterms:modified>
</cp:coreProperties>
</file>