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шестидневной учебной неделе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Встроенное педагогическое наблюдение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навыков работы с текстом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(татарский)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 родном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татарс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ком)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2–4-е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Выполнение рисунков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2–4-е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нормативов/тестирование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 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традиции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 открытий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(1-й класс – пятидневная учебная неделя, 2–4-е классы – шестидневная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 (татарский)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 родном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татарс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ком)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модуль «Основы исламской культуры»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 русского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традиции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(для 1-го класса – при пятидневной учебной неделе, для 2–4-х классов – при шестидневной)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3175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4f953cabc741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