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План методической работы школы на </w:t>
      </w:r>
      <w:r>
        <w:rPr>
          <w:rFonts w:hAnsi="Times New Roman" w:cs="Times New Roman"/>
          <w:b/>
          <w:bCs/>
          <w:color w:val="000000"/>
          <w:sz w:val="24"/>
          <w:szCs w:val="24"/>
        </w:rPr>
        <w:t>2022</w:t>
      </w:r>
      <w:r>
        <w:rPr>
          <w:rFonts w:hAnsi="Times New Roman" w:cs="Times New Roman"/>
          <w:b/>
          <w:bCs/>
          <w:color w:val="000000"/>
          <w:sz w:val="24"/>
          <w:szCs w:val="24"/>
        </w:rPr>
        <w:t>/</w:t>
      </w:r>
      <w:r>
        <w:rPr>
          <w:rFonts w:hAnsi="Times New Roman" w:cs="Times New Roman"/>
          <w:b/>
          <w:bCs/>
          <w:color w:val="000000"/>
          <w:sz w:val="24"/>
          <w:szCs w:val="24"/>
        </w:rPr>
        <w:t>23</w:t>
      </w:r>
      <w:r>
        <w:rPr>
          <w:rFonts w:hAnsi="Times New Roman" w:cs="Times New Roman"/>
          <w:b/>
          <w:bCs/>
          <w:color w:val="000000"/>
          <w:sz w:val="24"/>
          <w:szCs w:val="24"/>
        </w:rPr>
        <w:t> учебный год</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Сроки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Направление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Содержание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АВГУСТ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Выбор модели методической работы школы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Определить модель методической работы в зависимости от ключевой идеи школьной методической работы и форм объединения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НМР</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 организационная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как реализован план методической работы на предыдущий учебный год. Определить цели, задачи, направления работы на новый учебный год. Определить основные проблемы, пути выхода, наметить мероприятия, направленные на повышение качества образования. Провести обсуждение ООП НОО и ООО, разработанных по новым ФГОС, внести мероприятия в план работы методического совета на учебный год, связанные с реализацией ООП НОО и ООО по новым ФГОС, работой по изучению государственных символов в урочной и внеурочной деятельности. Обсудить новые концепции преподавания ОДНКНР, биологии и экологического образования и пути их реализации на уроках и внеурочной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 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 организационная,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как реализован план работы методического объединения на предыдущий учебный год. Определить цели, задачи, направления работы на новый учебный год. Изучить новые концепции преподавания ОДНКНР, биологии и экологического образования. Рассмотреть рабочие программы педагогов на предмет включения тематических блоков или тем по истории государственных символов, заданий на формирование функциональной грамотности. Провести ревизию рабочих программ учителей на предмет учета новых концепции преподавания ОДНКНР, биологии и экологического образования. Изучить федеральный перечень учебников, основные положения приоритетного национального проекта «Образование». Определить основные проблемы, пути решения, наметить мероприятия методических объединений, направленные на повышение качества образования с акцентом на формирование функциональной грамотности учеников, ГИА, ВПР. Провести ревизию часов курсовой подготовки педагогов. Уточнить и скорректировать темы по самообразованию педагогов. Внести мероприятия в план работы методического совета на учебный год, связанные с реализацией ООП НОО и ООО по новым ФГОС, внедрением новых концепций преподавания ОДНКНР, биологии и экологического образования, работой по изучению государственных символов в урочной и внеурочной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Мастер-класс по реализации модуля «Классное руководство» рабочей программы воспитания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компетентности классных руководителей по вопросам изучения и использования в образовательном процессе государственных символов РФ. Проверить соответствие планов воспитательной работы рабочей программе воспитания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ВР,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Мастер-класс для учителей по оформлению школьной документации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Проработать вместе с учителями вопросы по составлению рабочих программ, в том числе тематического планирования, и другой школьной документации. Проконсультировать педагогов, как реализовывать воспитательный потенциал урока в соответствии с модулем «Школьный урок» рабочей программы воспитания, как организовать изучение государственных символов РФ в рамках учебных предметов и курсов внеурочной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ВР, замдиректора по НМР, руководители методических объединений</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СЕНТЯБРЬ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Стартовое анкетирование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Определить степень профессиональных затруднений педагогов по подготовке к ГИА, ВПР.</w:t>
            </w:r>
          </w:p>
          <w:p>
            <w:pPr>
              <w:spacing w:line="240" w:lineRule="auto"/>
              <w:rPr>
                <w:rFonts w:hAnsi="Times New Roman" w:cs="Times New Roman"/>
                <w:color w:val="000000"/>
                <w:sz w:val="24"/>
                <w:szCs w:val="24"/>
              </w:rPr>
            </w:pPr>
            <w:r>
              <w:rPr>
                <w:rFonts w:hAnsi="Times New Roman" w:cs="Times New Roman"/>
                <w:color w:val="000000"/>
                <w:sz w:val="24"/>
                <w:szCs w:val="24"/>
              </w:rPr>
              <w:t>Определить степень профессиональных затруднений педагогов по формированию функциональной грамотности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Определить уровень ИКТ-компетентности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 замдиректора по УВР</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Составление списка учителей, которые аттестуются в </w:t>
            </w:r>
            <w:r>
              <w:rPr>
                <w:rFonts w:hAnsi="Times New Roman" w:cs="Times New Roman"/>
                <w:color w:val="000000"/>
                <w:sz w:val="24"/>
                <w:szCs w:val="24"/>
              </w:rPr>
              <w:t>2022/23</w:t>
            </w:r>
            <w:r>
              <w:rPr>
                <w:rFonts w:hAnsi="Times New Roman" w:cs="Times New Roman"/>
                <w:color w:val="000000"/>
                <w:sz w:val="24"/>
                <w:szCs w:val="24"/>
              </w:rPr>
              <w:t> учебном году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Спланировать методическое сопровождение учителей при подготовке к аттестации и в межаттестационный период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 замдиректора по УВР</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Составление списка учителей, которые будут проходить курсы повышения квалификации в </w:t>
            </w:r>
            <w:r>
              <w:rPr>
                <w:rFonts w:hAnsi="Times New Roman" w:cs="Times New Roman"/>
                <w:color w:val="000000"/>
                <w:sz w:val="24"/>
                <w:szCs w:val="24"/>
              </w:rPr>
              <w:t>2022/23</w:t>
            </w:r>
            <w:r>
              <w:rPr>
                <w:rFonts w:hAnsi="Times New Roman" w:cs="Times New Roman"/>
                <w:color w:val="000000"/>
                <w:sz w:val="24"/>
                <w:szCs w:val="24"/>
              </w:rPr>
              <w:t> учебном году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Скорректировать план-график повышения квалификации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Моделирование системы работы с одаренными обучающимися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w:t>
            </w: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Определить цели и задачи работы с одаренными обучающимися, составить и утвердить план работы в данном направлении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Замдиректора по НМР</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Ревизия рабочих программ учителей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Провести ревизию рабочих программ учителей на предмет учета новых концепции преподавания ОДНКНР, биологии и экологического образования. Внести необходимые коррективы в рабочие программы по итогам ревизии на соответствие новым предметным концепциям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Обучающий семинар по использованию ЭОР и ЦОР в образовательном процессе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Подготовка в сфере ИКТ.</w:t>
            </w:r>
          </w:p>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компетентности педагогов по вопросам применения ЭОР и ЦОР и образовательном процессе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Технический специалист,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Психологический тренинг «Учительский мост»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Психологическая подготовка, чтобы сплотить команду педагогов и повысить качество образования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Самодиагностика риска профессионального выгорания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Выявить проблемы профессионального выгорания и найти пути решения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Взаимопосещение уроков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 3-й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взаимопосещение уроков педагогами для обмена опытом и повышения уровня профессионального мастерства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Экскурсия в </w:t>
            </w:r>
            <w:r>
              <w:rPr>
                <w:rFonts w:hAnsi="Times New Roman" w:cs="Times New Roman"/>
                <w:color w:val="000000"/>
                <w:sz w:val="24"/>
                <w:szCs w:val="24"/>
              </w:rPr>
              <w:t>музей-заповедник</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Познакомить педагогов с историей и архитектурой местности, чтобы расширить их культурный кругозор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школьной профсоюзной организации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Составление планов открытых уроков, согласование стартовых диагностических работ для 5-х и 10-х классов и входных диагностических работ для 2–11-х классов с учетом кодификаторов элементов содержания и в соответствии со спецификацией контрольно-измерительных материалов.</w:t>
            </w:r>
          </w:p>
          <w:p>
            <w:pPr>
              <w:spacing w:line="240" w:lineRule="auto"/>
              <w:rPr>
                <w:rFonts w:hAnsi="Times New Roman" w:cs="Times New Roman"/>
                <w:color w:val="000000"/>
                <w:sz w:val="24"/>
                <w:szCs w:val="24"/>
              </w:rPr>
            </w:pPr>
            <w:r>
              <w:rPr>
                <w:rFonts w:hAnsi="Times New Roman" w:cs="Times New Roman"/>
                <w:color w:val="000000"/>
                <w:sz w:val="24"/>
                <w:szCs w:val="24"/>
              </w:rPr>
              <w:t>Согласовать план-график проведения осенних ВПР. Проверить подготовку обучающихся к осенним ВПР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Анкетирование обучающихся 9–11-х классов по профориентации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Определить уровень подготовки учеников к осознанному планированию и реализации своего профессионального будущего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ВР, классные руководители 9–11-х классов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Обучающие семинары/курсы для педагогов по проблемам реализации ООП НОО и ООП ООО по новым ФГОС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обучающие семинары/курсы для педагогов по проблемам реализации ООП НОО и ООП ООО по новым ФГОС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 в частности, по вопросу оформления школьной документации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педагогам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замдиректора по 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Наставничество молодых и вновь прибывших специалистов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методическую помощь и поддержку специалистам школы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распространение передового педагогического опыта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Создание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Создание структурированного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изучению государственной символики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НМР, технический специалист</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ОКТЯБРЬ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Выявление уровня успешности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Провести анкетирование среди учителей «Уровень успешности учителя»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Проанализировать работу методических объединений по организации профориентации обучающихся 8–11-х классов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Семинар-практикум по распространению опыта работы с высокомотивированными обучающимися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методическую работу с учителями по взаимодействию с высокомотивированными обучающимися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Обучающий семинар для педагогов «Как составить задание на формирование функциональной грамотности»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Организовать обучающий семинар для педагогов по проблемам формирования функциональной грамотности обучающихся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УВР,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Методический марафон: взаимопосещение уроков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Со 2-й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t xml:space="preserve">русский язык и литература. </w:t>
            </w:r>
            <w:r>
              <w:rPr>
                <w:rFonts w:hAnsi="Times New Roman" w:cs="Times New Roman"/>
                <w:color w:val="000000"/>
                <w:sz w:val="24"/>
                <w:szCs w:val="24"/>
              </w:rPr>
              <w:t>«Праздник Белых журавлей»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Подготовить и провести мероприятия в рамках 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 руководитель методического объединения учителей русского языка и литературы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работу в рамках методического марафона, проанализировать участие в мероприятиях по повышению профессионального мастерства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методического объединения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Контроль реализации новых концепций преподавания биологии, ОДНКНР и экологического образования.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Посетить уроки биологии, окружающего мира, ОДНКНР, химии, физики. Проверить, как педагоги реализуют новые концепции преподавания биологии, ОДНКНР и концепции экологического образования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Руководители методического объединения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Контроль изучения государственных символов РФ в урочной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Посетить уроки истории, литературы, обществознания, музыки, изобразительного искусства. Проверить, как педагоги включают в содержание уроков изучение государственных символов РФ</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работу методических объединений с высокомотивированными обучающимися и реализацию проектной деятельности обучающихся.</w:t>
            </w:r>
          </w:p>
          <w:p>
            <w:pPr>
              <w:spacing w:line="240" w:lineRule="auto"/>
              <w:rPr>
                <w:rFonts w:hAnsi="Times New Roman" w:cs="Times New Roman"/>
                <w:color w:val="000000"/>
                <w:sz w:val="24"/>
                <w:szCs w:val="24"/>
              </w:rPr>
            </w:pPr>
            <w:r>
              <w:rPr>
                <w:rFonts w:hAnsi="Times New Roman" w:cs="Times New Roman"/>
                <w:color w:val="000000"/>
                <w:sz w:val="24"/>
                <w:szCs w:val="24"/>
              </w:rPr>
              <w:t>Обсудить, насколько успешно педагоги используют ЭОР и ЦОР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Наставничество молодых и вновь прибывших специалистов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методическую помощь и поддержку специалистам школы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руководители методических объединений,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реализации ООП НОО ООО по новым ФГОС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реализации рабочих программ учебных предметов, учебных курсов, в том числе внеурочной деятельности, по новым ФГОС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НОЯБРЬ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t>история, обществознание, музыка, искусство.</w:t>
            </w:r>
            <w:r>
              <w:rPr>
                <w:rFonts w:hAnsi="Times New Roman" w:cs="Times New Roman"/>
                <w:color w:val="000000"/>
                <w:sz w:val="24"/>
                <w:szCs w:val="24"/>
              </w:rPr>
              <w:t xml:space="preserve"> Конференция </w:t>
            </w:r>
            <w:r>
              <w:rPr>
                <w:rFonts w:hAnsi="Times New Roman" w:cs="Times New Roman"/>
                <w:color w:val="000000"/>
                <w:sz w:val="24"/>
                <w:szCs w:val="24"/>
              </w:rPr>
              <w:t>«Христианские мотивы в культурно-историческом наследии страны»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Организовать предметную неделю и конференцию в школе. Проконтролировать защиту исследовательских работ и проектов обучающихся. Помочь школьникам презентовать творческие работы: </w:t>
            </w:r>
            <w:r>
              <w:rPr>
                <w:rFonts w:hAnsi="Times New Roman" w:cs="Times New Roman"/>
                <w:color w:val="000000"/>
                <w:sz w:val="24"/>
                <w:szCs w:val="24"/>
              </w:rPr>
              <w:t>эссе, чтение стихов, песни, рисунки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руководители методических объединений учителей истории и обществознания, русского языка и литературы, технологии, музыки и искусства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Предметная неделя биологии в рамках реализации предметной концепции.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Провести предметную неделю биологии для повышения мотивации обучающихся к изучению биологии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Руководитель ШМО естественнонаучных предметов, педагоги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Мониторинг качества подготовки высокомотивированных обучающихся к олимпиадам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Диагностика работы учителей.</w:t>
            </w:r>
          </w:p>
          <w:p>
            <w:pPr>
              <w:spacing w:line="240" w:lineRule="auto"/>
              <w:rPr>
                <w:rFonts w:hAnsi="Times New Roman" w:cs="Times New Roman"/>
                <w:color w:val="000000"/>
                <w:sz w:val="24"/>
                <w:szCs w:val="24"/>
              </w:rPr>
            </w:pPr>
            <w:r>
              <w:rPr>
                <w:rFonts w:hAnsi="Times New Roman" w:cs="Times New Roman"/>
                <w:color w:val="000000"/>
                <w:sz w:val="24"/>
                <w:szCs w:val="24"/>
              </w:rPr>
              <w:t>Проконтролировать охват высокомотивированных обучающихся, продолжительность, периодичность занятий.</w:t>
            </w:r>
          </w:p>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как учителя включают в уроки и внеурочную деятельность задания олимпиадного цикла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Мастер-классы «Как повысить результаты на ВПР», «Формирующее оценивание»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Интерактивное методическое занятие «Как реализовать на уроках требования новых предметных концепций биологии, ОДНКНР и концепции экологического образования»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результаты осенних ВПР. Организовать разбор заданий олимпиадного цикла. Обсудить вопрос реализации проектной деятельности обучающихся, особенно индивидуальные проекты на уровне среднего общего образования. Организовать обсуждение для методического объединения учителей русского языка вопроса подготовки обучающихся к итоговому сочинению в 11-х классах и к итоговому собеседованию в 9-х классах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Консультация для педагогов по проблеме распространения результатов экспериментальной и/или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Рассказать, как готовить сценарий электронного урока, разработать электронное учебное пособие, публикацию, открытый урок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Методический семинар «Опыт изучения государственной символики РФ на уроках предметной области "Общественно-научные предметы"» на уровне ООО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УВР,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Диагностика </w:t>
            </w:r>
          </w:p>
          <w:p>
            <w:pPr>
              <w:spacing w:line="240" w:lineRule="auto"/>
              <w:rPr>
                <w:rFonts w:hAnsi="Times New Roman" w:cs="Times New Roman"/>
                <w:color w:val="000000"/>
                <w:sz w:val="24"/>
                <w:szCs w:val="24"/>
              </w:rPr>
            </w:pPr>
            <w:r>
              <w:rPr>
                <w:rFonts w:hAnsi="Times New Roman" w:cs="Times New Roman"/>
                <w:color w:val="000000"/>
                <w:sz w:val="24"/>
                <w:szCs w:val="24"/>
              </w:rPr>
              <w:t>деятельности методических объединений и классных руководителей по профориентации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Проанализировать работу методических объединений и классных руководителей по организации профориентации обучающихся 10–11-х классов. Проверить соответствие проводимых мероприятий модулю «Профориентация» рабочей программы воспитания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Взаимопосещение уроков, в том числе в ходе методического марафона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ДЕКАБРЬ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Методический семинар </w:t>
            </w:r>
            <w:r>
              <w:rPr>
                <w:rFonts w:hAnsi="Times New Roman" w:cs="Times New Roman"/>
                <w:color w:val="000000"/>
                <w:sz w:val="24"/>
                <w:szCs w:val="24"/>
              </w:rPr>
              <w:t>«Готовая карта педтехнологий, чтобы ученики достигали результатов по ФГОС на каждом уроке»</w:t>
            </w:r>
            <w:r>
              <w:rPr>
                <w:rFonts w:hAnsi="Times New Roman" w:cs="Times New Roman"/>
                <w:color w:val="000000"/>
                <w:sz w:val="24"/>
                <w:szCs w:val="24"/>
              </w:rPr>
              <w:t xml:space="preserve"> и мастер-класс </w:t>
            </w:r>
            <w:r>
              <w:rPr>
                <w:rFonts w:hAnsi="Times New Roman" w:cs="Times New Roman"/>
                <w:color w:val="000000"/>
                <w:sz w:val="24"/>
                <w:szCs w:val="24"/>
              </w:rPr>
              <w:t>«Разработка метапредметных учебных занятий»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в том числе в вопросах реализации рабочих программ по новым ФГОС НОО и ООО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t>в начальной школе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Руководитель методического объединения учителей начальной школы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Образовательное событие для 5-х-6-х классов «</w:t>
            </w:r>
            <w:r>
              <w:rPr>
                <w:rFonts w:hAnsi="Times New Roman" w:cs="Times New Roman"/>
                <w:color w:val="000000"/>
                <w:sz w:val="24"/>
                <w:szCs w:val="24"/>
              </w:rPr>
              <w:t>Фестиваль народов России</w:t>
            </w:r>
            <w:r>
              <w:rPr>
                <w:rFonts w:hAnsi="Times New Roman" w:cs="Times New Roman"/>
                <w:color w:val="000000"/>
                <w:sz w:val="24"/>
                <w:szCs w:val="24"/>
              </w:rPr>
              <w:t>» с целью реализации концепции предметной области «ОДНКНР»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Провести «</w:t>
            </w:r>
            <w:r>
              <w:rPr>
                <w:rFonts w:hAnsi="Times New Roman" w:cs="Times New Roman"/>
                <w:color w:val="000000"/>
                <w:sz w:val="24"/>
                <w:szCs w:val="24"/>
              </w:rPr>
              <w:t>Фестиваль народов России</w:t>
            </w:r>
            <w:r>
              <w:rPr>
                <w:rFonts w:hAnsi="Times New Roman" w:cs="Times New Roman"/>
                <w:color w:val="000000"/>
                <w:sz w:val="24"/>
                <w:szCs w:val="24"/>
              </w:rPr>
              <w:t>» с целью повышения мотивации обучающихся к изучению предметной области «ОДНКНР»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Руководитель ШМО общественно-научных предметов, педагоги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Психологический тренинг </w:t>
            </w:r>
            <w:r>
              <w:rPr>
                <w:rFonts w:hAnsi="Times New Roman" w:cs="Times New Roman"/>
                <w:color w:val="000000"/>
                <w:sz w:val="24"/>
                <w:szCs w:val="24"/>
              </w:rPr>
              <w:t>«Профессиональная позиция педагога»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тренинг для педагогов с целью соотнесения собственной профессиональной позиции с целями и задачами ФГОС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Школьная конференция </w:t>
            </w:r>
            <w:r>
              <w:rPr>
                <w:rFonts w:hAnsi="Times New Roman" w:cs="Times New Roman"/>
                <w:color w:val="000000"/>
                <w:sz w:val="24"/>
                <w:szCs w:val="24"/>
              </w:rPr>
              <w:t>«Умение учиться – стратегия успеха»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Организовать и провести школьную конференцию для обучающихся 9-х классов в ходе внутришкольного мониторинга оценки качества образования. </w:t>
            </w:r>
            <w:r>
              <w:rPr>
                <w:rFonts w:hAnsi="Times New Roman" w:cs="Times New Roman"/>
                <w:color w:val="000000"/>
                <w:sz w:val="24"/>
                <w:szCs w:val="24"/>
              </w:rPr>
              <w:t xml:space="preserve">Организовать защиту индивидуальных проектов обучающихся 9-х классов. </w:t>
            </w:r>
            <w:r>
              <w:rPr>
                <w:rFonts w:hAnsi="Times New Roman" w:cs="Times New Roman"/>
                <w:color w:val="000000"/>
                <w:sz w:val="24"/>
                <w:szCs w:val="24"/>
              </w:rPr>
              <w:t>Изучить уровень сформированности метапредметных результатов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Методический совет,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результаты текущей успеваемости по предмету. Выявить проблемы неуспеваемости обучающихся группы риска. Провести анализ работы методических объединений за первое полугодие учебного года и корректировку плана работы на второе полугодие. Провести анализ качества подготовки выпускников 9-х, 11-х классов к ГИА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Заседание методического совета «Качество подготовки выпускников к ГИА»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работу методических объединений в первом полугодии. Провести корректировку плана работы на второе полугодие учебного года. Обсудить подготовку обучающихся к ГИА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Взаимопосещение уроков, в том числе в ходе методического марафона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ЯНВАРЬ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Разработка индивидуальных образовательных траекторий для обучающихся с разной учебной мотивацией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Оказать методическую помощь педагогам в разработке индивидуальных образовательных траекторий для учеников группы риска и высокомотивированных обучающихся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Метапредметная неделя </w:t>
            </w:r>
            <w:r>
              <w:rPr>
                <w:rFonts w:hAnsi="Times New Roman" w:cs="Times New Roman"/>
                <w:color w:val="000000"/>
                <w:sz w:val="24"/>
                <w:szCs w:val="24"/>
              </w:rPr>
              <w:t>«Неделя краеведа: значимые события на территории села,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метапредметной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Диагностика воспитательной деятельности педагогов-предметников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Посетить уроки педагогов-предметников, оценить реализацию модуля «Школьный урок» рабочей программы воспитания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Участие педагогов в семинаре </w:t>
            </w:r>
            <w:r>
              <w:rPr>
                <w:rFonts w:hAnsi="Times New Roman" w:cs="Times New Roman"/>
                <w:color w:val="000000"/>
                <w:sz w:val="24"/>
                <w:szCs w:val="24"/>
              </w:rPr>
              <w:t>«Функциональная грамотность как образовательный результат. Оценка функциональной грамотности»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семинар для педагогов, чтобы повысить уровень профессиональной компетентности по вопросам оценивания функциональной грамотности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Мастер-класс для педагогов </w:t>
            </w:r>
            <w:r>
              <w:rPr>
                <w:rFonts w:hAnsi="Times New Roman" w:cs="Times New Roman"/>
                <w:color w:val="000000"/>
                <w:sz w:val="24"/>
                <w:szCs w:val="24"/>
              </w:rPr>
              <w:t>«Как эффективно ликвидировать отставание»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мастер-класс для педагогов, у которых по результатам первого полугодия выявлено отставание и у которых обучающиеся показали низкие результаты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Мониторинг деятельности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Провести анкетирование педагогов, чтобы определить степень профессиональных затруднений педагогов, в том числе по единой методической теме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Диагностика воспитательной деятельности классных руководителей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Посетить классные часы, организовать опросы родителей и детей, проанализировать их результаты. Оценить реализацию модуля «Классное руководство» рабочей программы воспитания за первое полугодие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ФЕВРАЛЬ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t>математика, физика, информатика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 учителей математики, физики, информатики,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Психологический семинар </w:t>
            </w:r>
            <w:r>
              <w:rPr>
                <w:rFonts w:hAnsi="Times New Roman" w:cs="Times New Roman"/>
                <w:color w:val="000000"/>
                <w:sz w:val="24"/>
                <w:szCs w:val="24"/>
              </w:rPr>
              <w:t>«Как бороться с профессиональным выгоранием»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Психологическая поддержка.</w:t>
            </w:r>
          </w:p>
          <w:p>
            <w:pPr>
              <w:spacing w:line="240" w:lineRule="auto"/>
              <w:rPr>
                <w:rFonts w:hAnsi="Times New Roman" w:cs="Times New Roman"/>
                <w:color w:val="000000"/>
                <w:sz w:val="24"/>
                <w:szCs w:val="24"/>
              </w:rPr>
            </w:pPr>
            <w:r>
              <w:rPr>
                <w:rFonts w:hAnsi="Times New Roman" w:cs="Times New Roman"/>
                <w:color w:val="000000"/>
                <w:sz w:val="24"/>
                <w:szCs w:val="24"/>
              </w:rPr>
              <w:t>Научить педагогов предотвращать профессиональное выгорание и контролировать его признаки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Заседание методического совета </w:t>
            </w:r>
            <w:r>
              <w:rPr>
                <w:rFonts w:hAnsi="Times New Roman" w:cs="Times New Roman"/>
                <w:color w:val="000000"/>
                <w:sz w:val="24"/>
                <w:szCs w:val="24"/>
              </w:rPr>
              <w:t>«Готовность к ВПР»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готовность обучающихся к ВПР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Подготовиться к оценке метапредметных результатов. Обсудить работу педагогов по формированию и оценке метапредметных УУД. Проанализировать участие педагогов в профессиональных конкурсах, семинарах, конференциях. Определить тех, кто будет готовить мастер-классы в марте. Обсудить вопросы о ликвидации отставания после первого полугодия и о подготовке материалов к промежуточной аттестации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Заседание методического совета </w:t>
            </w:r>
            <w:r>
              <w:rPr>
                <w:rFonts w:hAnsi="Times New Roman" w:cs="Times New Roman"/>
                <w:color w:val="000000"/>
                <w:sz w:val="24"/>
                <w:szCs w:val="24"/>
              </w:rPr>
              <w:t>«Подготовка к ГИА»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работу педагогов по подготовке к государственной итоговой аттестации обучающихся, в частности, результаты итогового собеседования по русскому языку в 9-х классах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Обучающие семинары, индивидуальные консультации по проблемам реализации ООП НОО и ООО по новым ФГОС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w:t>
            </w: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Провести обучающие семинары, индивидуальные консультации, проследить как ликвидируются методические затруднения педагогов по вопросам реализации ООП НОО и ООО по новым ФГОС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УВР,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Методический марафон: взаимопосещение уроков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 Провести бинарные уроки, уроки в нетрадиционной форме и т. п. Обменяться опытом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МАРТ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t>иностранные языки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Руководитель методического объединения учителей иностранных языков,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Мониторинг ИКТ-компетентности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1–2-я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работу учителей по совершенствованию ИКТ-компетенций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Технический специалист,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Мастер-классы </w:t>
            </w:r>
            <w:r>
              <w:rPr>
                <w:rFonts w:hAnsi="Times New Roman" w:cs="Times New Roman"/>
                <w:color w:val="000000"/>
                <w:sz w:val="24"/>
                <w:szCs w:val="24"/>
              </w:rPr>
              <w:t>«Формирующее оценивание»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Предметная неделя: </w:t>
            </w:r>
            <w:r>
              <w:rPr>
                <w:rFonts w:hAnsi="Times New Roman" w:cs="Times New Roman"/>
                <w:color w:val="000000"/>
                <w:sz w:val="24"/>
                <w:szCs w:val="24"/>
              </w:rPr>
              <w:t>биология, химия, география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предметной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 учителей биологии, химии, географии,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Участие в </w:t>
            </w:r>
            <w:r>
              <w:rPr>
                <w:rFonts w:hAnsi="Times New Roman" w:cs="Times New Roman"/>
                <w:color w:val="000000"/>
                <w:sz w:val="24"/>
                <w:szCs w:val="24"/>
              </w:rPr>
              <w:t>городской</w:t>
            </w:r>
            <w:r>
              <w:rPr>
                <w:rFonts w:hAnsi="Times New Roman" w:cs="Times New Roman"/>
                <w:color w:val="000000"/>
                <w:sz w:val="24"/>
                <w:szCs w:val="24"/>
              </w:rPr>
              <w:t xml:space="preserve"> методической конференции </w:t>
            </w:r>
            <w:r>
              <w:rPr>
                <w:rFonts w:hAnsi="Times New Roman" w:cs="Times New Roman"/>
                <w:color w:val="000000"/>
                <w:sz w:val="24"/>
                <w:szCs w:val="24"/>
              </w:rPr>
              <w:t>«Воспитание гражданина»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ВР,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Заседание методического совета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Согласовать план-график ВПР. Подвести итоги методического марафона. Проанализировать сформированность УУД обучающихся по результатам проведенных процедур. Начать подготовку к метапредметной декаде, школьной научной конференции обучающихся </w:t>
            </w:r>
            <w:r>
              <w:rPr>
                <w:rFonts w:hAnsi="Times New Roman" w:cs="Times New Roman"/>
                <w:color w:val="000000"/>
                <w:sz w:val="24"/>
                <w:szCs w:val="24"/>
              </w:rPr>
              <w:t>«Стратегия успеха»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Мастер-класс по ИКТ-компетентности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Повысить уровень ИКТ-компетентности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Технический специалист, замдиректора по УВР, учителя с лучшими показателями ИКТ-компетентности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АПРЕЛЬ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Метапредметная декада </w:t>
            </w:r>
            <w:r>
              <w:rPr>
                <w:rFonts w:hAnsi="Times New Roman" w:cs="Times New Roman"/>
                <w:color w:val="000000"/>
                <w:sz w:val="24"/>
                <w:szCs w:val="24"/>
              </w:rPr>
              <w:t>«Все работы хороши»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2–3-я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метапредметной декады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Научно-практическая конференция для обучающихся </w:t>
            </w:r>
            <w:r>
              <w:rPr>
                <w:rFonts w:hAnsi="Times New Roman" w:cs="Times New Roman"/>
                <w:color w:val="000000"/>
                <w:sz w:val="24"/>
                <w:szCs w:val="24"/>
              </w:rPr>
              <w:t>7–8-х</w:t>
            </w:r>
            <w:r>
              <w:rPr>
                <w:rFonts w:hAnsi="Times New Roman" w:cs="Times New Roman"/>
                <w:color w:val="000000"/>
                <w:sz w:val="24"/>
                <w:szCs w:val="24"/>
              </w:rPr>
              <w:t xml:space="preserve"> классов </w:t>
            </w:r>
            <w:r>
              <w:rPr>
                <w:rFonts w:hAnsi="Times New Roman" w:cs="Times New Roman"/>
                <w:color w:val="000000"/>
                <w:sz w:val="24"/>
                <w:szCs w:val="24"/>
              </w:rPr>
              <w:t xml:space="preserve">«Стратегия успеха» </w:t>
            </w:r>
            <w:r>
              <w:rPr>
                <w:rFonts w:hAnsi="Times New Roman" w:cs="Times New Roman"/>
                <w:color w:val="000000"/>
                <w:sz w:val="24"/>
                <w:szCs w:val="24"/>
              </w:rPr>
              <w:t>в рамках метапредметной декады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и провести мероприятия в рамках конференции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Мастер-класс для учителей по составлению школьной документации в соответствии с требованиями новых ФГОС НОО и ООО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2-я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Обсудить особенности разработки рабочих программ учебных предметов, учебных курсов, учебных модулей, курсов внеурочной деятельности в соответствии с требованиями новых ФГОС НОО и ООО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Мастер-класс для классных руководителей по составлению школьной документации в соответствии с требованиями новых ФГОС НОО и ООО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Обсудить разработку планов воспитательной работы классных руководителей с учетом требований новых ФГОС НОО и ООО к рабочей программе воспитания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ВР, 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Презентация результатов инновационной деятельности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компетенции педагогов. Обменяться опытом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результаты метапредметной декады, наметить пути нивелирования возникших проблем. Обсудить вопросы подготовки обучающихся к промежуточной аттестации и ГИА. Проанализировать участие педагогов в олимпиадах, конкурсах и подготовку методического дня и фестиваля педагогических инноваций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Участие в методических мероприятиях на уровне школы, города, района, области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Руководители методических объединений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Посещение курсов повышения квалификации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Повысить уровень профессиональной компетентности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Индивидуальные консультации для педагогов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Оказать помощь в решении проблем обучения и воспитания учеников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 педагог-психолог</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Трансляция актуального опыта работы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Распространять передовой педагогический опыт через сайт школы и публикации в педагогических изданиях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Организационно-методическое сопровождение инновационной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Оказать помощь и поддержку педагогам в инновационной педагогической деятельности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Пополнение банка методических материалов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В течение месяца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 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Проконтролировать пополнение электронного банка методических материалов в локальной сети школы (общий доступ): конспекты, диагностики, приложения, авторские программы, задания по смысловому чтению, формирующему оцениванию, развитию функциональной грамотности, по подготовке к ВПР и т. 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Замдиректора по НМР, технический специалист</w:t>
            </w:r>
          </w:p>
        </w:tc>
      </w:tr>
      <w:tr>
        <w:trPr>
          <w:trHeight w:val="0"/>
        </w:trPr>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b/>
                <w:bCs/>
                <w:color w:val="252525"/>
                <w:spacing w:val="-2"/>
                <w:sz w:val="48"/>
                <w:szCs w:val="48"/>
              </w:rPr>
              <w:t>МАЙ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Школьный фестиваль педагогических инноваций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Организовать школьный фестиваль</w:t>
            </w:r>
            <w:r>
              <w:rPr>
                <w:rFonts w:hAnsi="Times New Roman" w:cs="Times New Roman"/>
                <w:color w:val="000000"/>
                <w:sz w:val="24"/>
                <w:szCs w:val="24"/>
              </w:rPr>
              <w:t xml:space="preserve"> «Совершенствование единого информационного пространства школы: опыт и инновации»</w:t>
            </w:r>
            <w:r>
              <w:rPr>
                <w:rFonts w:hAnsi="Times New Roman" w:cs="Times New Roman"/>
                <w:color w:val="000000"/>
                <w:sz w:val="24"/>
                <w:szCs w:val="24"/>
              </w:rPr>
              <w:t>. Провести образовательные и воспитательные мастер-классы, творческие отчеты, презентации инновационных продуктов и др.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замдиректора по 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Итоговая диагностика деятельности педагогов в учебном году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С 4-й недели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Диагностика работы педагогов по итогам года. Заполнить диагностическую карту самоанализа работы «Диагностическая карта оценки профессиональной деятельности учителя в </w:t>
            </w:r>
            <w:r>
              <w:rPr>
                <w:rFonts w:hAnsi="Times New Roman" w:cs="Times New Roman"/>
                <w:color w:val="000000"/>
                <w:sz w:val="24"/>
                <w:szCs w:val="24"/>
              </w:rPr>
              <w:t>2022/23</w:t>
            </w:r>
            <w:r>
              <w:rPr>
                <w:rFonts w:hAnsi="Times New Roman" w:cs="Times New Roman"/>
                <w:color w:val="000000"/>
                <w:sz w:val="24"/>
                <w:szCs w:val="24"/>
              </w:rPr>
              <w:t> учебном году»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Председатель методического совета, руководители методических объединений, замдиректора по УВР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Заседания методических объединений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Диагностическая, 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результаты выполнения ВПР, сопоставить их с текущими отметками обучающихся. Проанализировать результаты промежуточной аттестации, сопоставить их с текущими отметками обучающихся. Проанализировать результаты текущей успеваемости обучающихся по предметам за год. Проанализировать результаты диагностик функциональной грамотности. Сформировать предложения в план по формированию функциональной грамотности.</w:t>
            </w:r>
          </w:p>
          <w:p>
            <w:pPr>
              <w:spacing w:line="240" w:lineRule="auto"/>
              <w:rPr>
                <w:rFonts w:hAnsi="Times New Roman" w:cs="Times New Roman"/>
                <w:color w:val="000000"/>
                <w:sz w:val="24"/>
                <w:szCs w:val="24"/>
              </w:rPr>
            </w:pPr>
            <w:r>
              <w:rPr>
                <w:rFonts w:hAnsi="Times New Roman" w:cs="Times New Roman"/>
                <w:color w:val="000000"/>
                <w:sz w:val="24"/>
                <w:szCs w:val="24"/>
              </w:rPr>
              <w:t>Подвести итоги первого года реализации ООП НОО и ООО по новым ФГОС. Проанализировать успешность введения государственных символов в образовательный процесс. Проанализировать участие педагогов в олимпиадах, конкурсах и фестивале педагогических инноваций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xml:space="preserve">Руководители методических объединений, </w:t>
            </w:r>
            <w:r>
              <w:rPr>
                <w:rFonts w:hAnsi="Times New Roman" w:cs="Times New Roman"/>
                <w:color w:val="000000"/>
                <w:sz w:val="24"/>
                <w:szCs w:val="24"/>
              </w:rPr>
              <w:t xml:space="preserve">замдиректора по УВР, </w:t>
            </w:r>
            <w:r>
              <w:rPr>
                <w:rFonts w:hAnsi="Times New Roman" w:cs="Times New Roman"/>
                <w:color w:val="000000"/>
                <w:sz w:val="24"/>
                <w:szCs w:val="24"/>
              </w:rPr>
              <w:t>замдиректора по ВР,</w:t>
            </w:r>
            <w:r>
              <w:rPr>
                <w:rFonts w:hAnsi="Times New Roman" w:cs="Times New Roman"/>
                <w:color w:val="000000"/>
                <w:sz w:val="24"/>
                <w:szCs w:val="24"/>
              </w:rPr>
              <w:t xml:space="preserve">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Заседание методического совета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 </w:t>
            </w: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Коррекционная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Проанализировать результаты методических объединений за учебный год, наметить пути решения возникших проблем. Обсудить задачи на следующий учебный год. Проанализировать результаты первого года реализации ООП НОО и ООО по новым ФГОС.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r>
              <w:rPr>
                <w:rFonts w:hAnsi="Times New Roman" w:cs="Times New Roman"/>
                <w:color w:val="000000"/>
                <w:sz w:val="24"/>
                <w:szCs w:val="24"/>
              </w:rPr>
              <w:t>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Выпуск методического вестника по итогам года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Развивающая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Познакомить с новшествами в методике преподавания и воспитания. Осветить наиболее значимые методические события за период</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УВР, председатель методического совета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Итоговый анализ методической работы за учебный год</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4-я неделя</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Коррекционная</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Анализ методической работы, выявление ключевых проблем педагогического коллектива; поиск рациональных путей их решения; расширение информационного поля педагогов; планирование задач на 20</w:t>
            </w:r>
            <w:r>
              <w:rPr>
                <w:rFonts w:hAnsi="Times New Roman" w:cs="Times New Roman"/>
                <w:color w:val="000000"/>
                <w:sz w:val="24"/>
                <w:szCs w:val="24"/>
              </w:rPr>
              <w:t>23</w:t>
            </w:r>
            <w:r>
              <w:rPr>
                <w:rFonts w:hAnsi="Times New Roman" w:cs="Times New Roman"/>
                <w:color w:val="000000"/>
                <w:sz w:val="24"/>
                <w:szCs w:val="24"/>
              </w:rPr>
              <w:t>/</w:t>
            </w:r>
            <w:r>
              <w:rPr>
                <w:rFonts w:hAnsi="Times New Roman" w:cs="Times New Roman"/>
                <w:color w:val="000000"/>
                <w:sz w:val="24"/>
                <w:szCs w:val="24"/>
              </w:rPr>
              <w:t>24</w:t>
            </w:r>
            <w:r>
              <w:rPr>
                <w:rFonts w:hAnsi="Times New Roman" w:cs="Times New Roman"/>
                <w:color w:val="000000"/>
                <w:sz w:val="24"/>
                <w:szCs w:val="24"/>
              </w:rPr>
              <w:t> учебный год</w:t>
            </w:r>
          </w:p>
          <w:p>
            <w:pPr>
              <w:spacing w:line="240" w:lineRule="auto"/>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Замдиректора по НМР</w:t>
            </w:r>
          </w:p>
        </w:tc>
      </w:tr>
    </w:tbl>
    <w:sectPr>
      <w:pgSz w:w="16839" w:h="11907" w:orient="landscape"/>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223039b1925c49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